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438" w:rsidRPr="006111AA" w:rsidRDefault="003A2438" w:rsidP="006111AA">
      <w:pPr>
        <w:tabs>
          <w:tab w:val="left" w:pos="4500"/>
        </w:tabs>
        <w:spacing w:after="0" w:line="360" w:lineRule="auto"/>
        <w:ind w:left="-360" w:right="-180" w:firstLine="540"/>
        <w:jc w:val="right"/>
        <w:rPr>
          <w:rFonts w:ascii="GHEA Grapalat" w:hAnsi="GHEA Grapalat"/>
          <w:i/>
          <w:sz w:val="24"/>
          <w:szCs w:val="24"/>
        </w:rPr>
      </w:pPr>
      <w:r w:rsidRPr="006111AA">
        <w:rPr>
          <w:rFonts w:ascii="GHEA Grapalat" w:hAnsi="GHEA Grapalat"/>
          <w:i/>
          <w:sz w:val="24"/>
          <w:szCs w:val="24"/>
        </w:rPr>
        <w:t>ՆԱԽԱԳԻԾ</w:t>
      </w:r>
    </w:p>
    <w:p w:rsidR="003A2438" w:rsidRPr="006111AA" w:rsidRDefault="003A2438" w:rsidP="006111AA">
      <w:pPr>
        <w:spacing w:after="0" w:line="360" w:lineRule="auto"/>
        <w:ind w:right="-180"/>
        <w:jc w:val="center"/>
        <w:rPr>
          <w:rFonts w:ascii="GHEA Grapalat" w:hAnsi="GHEA Grapalat"/>
          <w:sz w:val="24"/>
          <w:szCs w:val="24"/>
        </w:rPr>
      </w:pPr>
    </w:p>
    <w:p w:rsidR="003A2438" w:rsidRPr="006111AA" w:rsidRDefault="003A2438" w:rsidP="006111AA">
      <w:pPr>
        <w:spacing w:after="0" w:line="360" w:lineRule="auto"/>
        <w:ind w:right="-180"/>
        <w:jc w:val="center"/>
        <w:rPr>
          <w:rFonts w:ascii="GHEA Grapalat" w:hAnsi="GHEA Grapalat"/>
          <w:sz w:val="24"/>
          <w:szCs w:val="24"/>
        </w:rPr>
      </w:pPr>
      <w:r w:rsidRPr="006111AA">
        <w:rPr>
          <w:rFonts w:ascii="GHEA Grapalat" w:hAnsi="GHEA Grapalat"/>
          <w:sz w:val="24"/>
          <w:szCs w:val="24"/>
        </w:rPr>
        <w:t>ՀԱՅԱՍՏԱՆԻ ՀԱՆՐԱՊԵՏՈՒԹՅԱՆ ԿԱՌԱՎԱՐՈՒԹՅՈՒՆ</w:t>
      </w:r>
    </w:p>
    <w:p w:rsidR="003A2438" w:rsidRPr="006111AA" w:rsidRDefault="003A2438" w:rsidP="006111AA">
      <w:pPr>
        <w:spacing w:after="0" w:line="360" w:lineRule="auto"/>
        <w:ind w:right="-180"/>
        <w:jc w:val="center"/>
        <w:rPr>
          <w:rFonts w:ascii="GHEA Grapalat" w:hAnsi="GHEA Grapalat"/>
          <w:sz w:val="24"/>
          <w:szCs w:val="24"/>
        </w:rPr>
      </w:pPr>
      <w:r w:rsidRPr="006111AA">
        <w:rPr>
          <w:rFonts w:ascii="GHEA Grapalat" w:hAnsi="GHEA Grapalat"/>
          <w:sz w:val="24"/>
          <w:szCs w:val="24"/>
        </w:rPr>
        <w:t>Ո Ր Ո Շ ՈՒ Մ</w:t>
      </w:r>
    </w:p>
    <w:p w:rsidR="003A2438" w:rsidRPr="006111AA" w:rsidRDefault="003A2438" w:rsidP="006111AA">
      <w:pPr>
        <w:spacing w:after="0" w:line="360" w:lineRule="auto"/>
        <w:ind w:right="-180"/>
        <w:jc w:val="center"/>
        <w:rPr>
          <w:rFonts w:ascii="GHEA Grapalat" w:hAnsi="GHEA Grapalat"/>
          <w:color w:val="000000"/>
          <w:sz w:val="24"/>
          <w:szCs w:val="24"/>
        </w:rPr>
      </w:pPr>
      <w:r w:rsidRPr="006111AA">
        <w:rPr>
          <w:rFonts w:ascii="GHEA Grapalat" w:hAnsi="GHEA Grapalat"/>
          <w:color w:val="000000"/>
          <w:sz w:val="24"/>
          <w:szCs w:val="24"/>
        </w:rPr>
        <w:t>2023 թվականի …………… N… -Ն</w:t>
      </w:r>
    </w:p>
    <w:p w:rsidR="003A2438" w:rsidRPr="006111AA" w:rsidRDefault="003A2438" w:rsidP="006111AA">
      <w:pPr>
        <w:spacing w:after="0" w:line="360" w:lineRule="auto"/>
        <w:ind w:right="-180"/>
        <w:jc w:val="center"/>
        <w:rPr>
          <w:rFonts w:ascii="GHEA Grapalat" w:hAnsi="GHEA Grapalat"/>
          <w:color w:val="000000"/>
          <w:sz w:val="24"/>
          <w:szCs w:val="24"/>
        </w:rPr>
      </w:pPr>
    </w:p>
    <w:p w:rsidR="003A2438" w:rsidRPr="006111AA" w:rsidRDefault="003A2438" w:rsidP="006111AA">
      <w:pPr>
        <w:shd w:val="clear" w:color="auto" w:fill="FFFFFF"/>
        <w:spacing w:after="0" w:line="360" w:lineRule="auto"/>
        <w:ind w:right="-180" w:firstLine="374"/>
        <w:jc w:val="center"/>
        <w:rPr>
          <w:rFonts w:ascii="GHEA Grapalat" w:hAnsi="GHEA Grapalat"/>
          <w:color w:val="000000"/>
          <w:sz w:val="24"/>
          <w:szCs w:val="24"/>
        </w:rPr>
      </w:pPr>
      <w:r w:rsidRPr="006111AA">
        <w:rPr>
          <w:rFonts w:ascii="GHEA Grapalat" w:hAnsi="GHEA Grapalat"/>
          <w:color w:val="000000"/>
          <w:sz w:val="24"/>
          <w:szCs w:val="24"/>
        </w:rPr>
        <w:t xml:space="preserve">ԲՆԱԿԱՐԱՆԱՅԻՆ ՖՈՆԴԻ ՏԵԽՆԻԿԱԿԱՆ ՎԻՃԱԿԻ ՀԵՏԱԶՆՆՈՒԹՅՈՒՆՆԵՐԻ ԱՆՑԿԱՑՄԱՆ </w:t>
      </w:r>
      <w:r w:rsidR="003F5D53">
        <w:rPr>
          <w:rFonts w:ascii="GHEA Grapalat" w:hAnsi="GHEA Grapalat"/>
          <w:color w:val="000000"/>
          <w:sz w:val="24"/>
          <w:szCs w:val="24"/>
        </w:rPr>
        <w:t>ԵՎ</w:t>
      </w:r>
      <w:r w:rsidRPr="006111AA">
        <w:rPr>
          <w:rFonts w:ascii="GHEA Grapalat" w:hAnsi="GHEA Grapalat"/>
          <w:color w:val="000000"/>
          <w:sz w:val="24"/>
          <w:szCs w:val="24"/>
        </w:rPr>
        <w:t xml:space="preserve"> ՀԵՏԱԶՆՆՈՒԹՅԱՆ ԱՐԴՅՈՒՆՔՈՒՄ ՏՐՎԱԾ ԵԶՐԱԿԱՑՈՒԹՅՈՒՆՆԵՐԻ ՎԱՐՄԱՆ ԿԱՐԳԸ ՀԱՍՏԱՏԵԼՈՒ ԵՎ ՀԱՅԱՍՏԱՆԻ ՀԱՆՐԱՊԵՏՈՒԹՅԱՆ ԿԱՌԱՎԱՐՈՒԹՅԱՆ 2015 ԹՎԱԿԱՆԻ ՄԱՐՏԻ 19-Ի N274-Ն ՈՐՈՇՄԱՆ ՄԵՋ ՓՈՓՈԽՈՒԹՅՈՒՆՆԵՐ ԿԱՏԱՐԵԼՈՒ ՄԱՍԻՆ</w:t>
      </w:r>
    </w:p>
    <w:p w:rsidR="003A2438" w:rsidRPr="006111AA" w:rsidRDefault="003A2438" w:rsidP="006111AA">
      <w:pPr>
        <w:shd w:val="clear" w:color="auto" w:fill="FFFFFF"/>
        <w:spacing w:after="0" w:line="360" w:lineRule="auto"/>
        <w:ind w:right="-180" w:firstLine="374"/>
        <w:rPr>
          <w:rFonts w:ascii="GHEA Grapalat" w:hAnsi="GHEA Grapalat"/>
          <w:color w:val="000000"/>
          <w:sz w:val="24"/>
          <w:szCs w:val="24"/>
        </w:rPr>
      </w:pPr>
    </w:p>
    <w:p w:rsidR="003A2438" w:rsidRPr="006111AA" w:rsidRDefault="003A2438" w:rsidP="006111AA">
      <w:pPr>
        <w:shd w:val="clear" w:color="auto" w:fill="FFFFFF"/>
        <w:spacing w:after="0" w:line="360" w:lineRule="auto"/>
        <w:ind w:left="-360" w:right="-180" w:firstLine="540"/>
        <w:jc w:val="both"/>
        <w:rPr>
          <w:rFonts w:ascii="GHEA Grapalat" w:hAnsi="GHEA Grapalat"/>
          <w:iCs/>
          <w:sz w:val="24"/>
          <w:szCs w:val="24"/>
        </w:rPr>
      </w:pPr>
      <w:r w:rsidRPr="006111AA">
        <w:rPr>
          <w:rFonts w:ascii="GHEA Grapalat" w:hAnsi="GHEA Grapalat"/>
          <w:color w:val="000000"/>
          <w:sz w:val="24"/>
          <w:szCs w:val="24"/>
          <w:shd w:val="clear" w:color="auto" w:fill="FFFFFF"/>
        </w:rPr>
        <w:t xml:space="preserve">Հիմք ընդունելով «Քաղաքաշինության մասին» օրենքի </w:t>
      </w:r>
      <w:r w:rsidRPr="006111AA">
        <w:rPr>
          <w:rFonts w:ascii="GHEA Grapalat" w:hAnsi="GHEA Grapalat"/>
          <w:color w:val="000000"/>
          <w:sz w:val="24"/>
          <w:szCs w:val="24"/>
        </w:rPr>
        <w:t xml:space="preserve">10-րդ հոդվածի 1-ին մասի </w:t>
      </w:r>
      <w:r w:rsidR="007720EE">
        <w:rPr>
          <w:rFonts w:ascii="GHEA Grapalat" w:hAnsi="GHEA Grapalat"/>
          <w:color w:val="000000"/>
          <w:sz w:val="24"/>
          <w:szCs w:val="24"/>
        </w:rPr>
        <w:t xml:space="preserve">         </w:t>
      </w:r>
      <w:r w:rsidRPr="006111AA">
        <w:rPr>
          <w:rFonts w:ascii="GHEA Grapalat" w:hAnsi="GHEA Grapalat"/>
          <w:color w:val="000000"/>
          <w:sz w:val="24"/>
          <w:szCs w:val="24"/>
        </w:rPr>
        <w:t>18-րդ կետը</w:t>
      </w:r>
      <w:r w:rsidR="00032506" w:rsidRPr="006111AA">
        <w:rPr>
          <w:rFonts w:ascii="GHEA Grapalat" w:hAnsi="GHEA Grapalat"/>
          <w:color w:val="000000"/>
          <w:sz w:val="24"/>
          <w:szCs w:val="24"/>
        </w:rPr>
        <w:t>,</w:t>
      </w:r>
      <w:r w:rsidRPr="006111AA">
        <w:rPr>
          <w:rFonts w:ascii="GHEA Grapalat" w:hAnsi="GHEA Grapalat"/>
          <w:color w:val="000000"/>
          <w:sz w:val="24"/>
          <w:szCs w:val="24"/>
        </w:rPr>
        <w:t xml:space="preserve"> «Նորմատիվ իրավական ակտերի մասին» օրենքի </w:t>
      </w:r>
      <w:r w:rsidR="00032506" w:rsidRPr="006111AA">
        <w:rPr>
          <w:rFonts w:ascii="GHEA Grapalat" w:hAnsi="GHEA Grapalat"/>
          <w:color w:val="000000"/>
          <w:sz w:val="24"/>
          <w:szCs w:val="24"/>
        </w:rPr>
        <w:t>33-րդ հոդվածի 1-ին մասի 1-</w:t>
      </w:r>
      <w:r w:rsidR="003F5D53">
        <w:rPr>
          <w:rFonts w:ascii="GHEA Grapalat" w:hAnsi="GHEA Grapalat"/>
          <w:color w:val="000000"/>
          <w:sz w:val="24"/>
          <w:szCs w:val="24"/>
        </w:rPr>
        <w:t>ի</w:t>
      </w:r>
      <w:r w:rsidR="00032506" w:rsidRPr="006111AA">
        <w:rPr>
          <w:rFonts w:ascii="GHEA Grapalat" w:hAnsi="GHEA Grapalat"/>
          <w:color w:val="000000"/>
          <w:sz w:val="24"/>
          <w:szCs w:val="24"/>
        </w:rPr>
        <w:t xml:space="preserve">ն, 2-րդ, 3-րդ կետերը և 34-րդ հոդվածի 1-ին և 2-րդ </w:t>
      </w:r>
      <w:r w:rsidR="00762096">
        <w:rPr>
          <w:rFonts w:ascii="GHEA Grapalat" w:hAnsi="GHEA Grapalat"/>
          <w:color w:val="000000"/>
          <w:sz w:val="24"/>
          <w:szCs w:val="24"/>
        </w:rPr>
        <w:t>մասեր</w:t>
      </w:r>
      <w:r w:rsidR="00032506" w:rsidRPr="006111AA">
        <w:rPr>
          <w:rFonts w:ascii="GHEA Grapalat" w:hAnsi="GHEA Grapalat"/>
          <w:color w:val="000000"/>
          <w:sz w:val="24"/>
          <w:szCs w:val="24"/>
        </w:rPr>
        <w:t xml:space="preserve">ը՝ </w:t>
      </w:r>
      <w:r w:rsidRPr="006111AA">
        <w:rPr>
          <w:rFonts w:ascii="GHEA Grapalat" w:hAnsi="GHEA Grapalat"/>
          <w:color w:val="000000"/>
          <w:sz w:val="24"/>
          <w:szCs w:val="24"/>
        </w:rPr>
        <w:t>Հայաստանի Հանրապետության կառավարությունը</w:t>
      </w:r>
      <w:r w:rsidRPr="006111AA">
        <w:rPr>
          <w:rFonts w:ascii="Calibri" w:hAnsi="Calibri" w:cs="Calibri"/>
          <w:i/>
          <w:iCs/>
          <w:sz w:val="24"/>
          <w:szCs w:val="24"/>
        </w:rPr>
        <w:t> </w:t>
      </w:r>
      <w:r w:rsidRPr="006111AA">
        <w:rPr>
          <w:rFonts w:ascii="GHEA Grapalat" w:hAnsi="GHEA Grapalat"/>
          <w:iCs/>
          <w:sz w:val="24"/>
          <w:szCs w:val="24"/>
        </w:rPr>
        <w:t>որոշում է.</w:t>
      </w:r>
    </w:p>
    <w:p w:rsidR="0014615E" w:rsidRPr="006111AA" w:rsidRDefault="0014615E" w:rsidP="006111AA">
      <w:pPr>
        <w:pStyle w:val="ListParagraph"/>
        <w:numPr>
          <w:ilvl w:val="0"/>
          <w:numId w:val="1"/>
        </w:numPr>
        <w:shd w:val="clear" w:color="auto" w:fill="FFFFFF"/>
        <w:spacing w:after="0" w:line="360" w:lineRule="auto"/>
        <w:ind w:left="-360" w:right="-180" w:firstLine="540"/>
        <w:jc w:val="both"/>
        <w:rPr>
          <w:rFonts w:ascii="GHEA Grapalat" w:hAnsi="GHEA Grapalat"/>
          <w:color w:val="000000"/>
          <w:sz w:val="24"/>
          <w:szCs w:val="24"/>
          <w:shd w:val="clear" w:color="auto" w:fill="FFFFFF"/>
        </w:rPr>
      </w:pPr>
      <w:r w:rsidRPr="006111AA">
        <w:rPr>
          <w:rFonts w:ascii="GHEA Grapalat" w:hAnsi="GHEA Grapalat"/>
          <w:color w:val="000000"/>
          <w:sz w:val="24"/>
          <w:szCs w:val="24"/>
          <w:shd w:val="clear" w:color="auto" w:fill="FFFFFF"/>
        </w:rPr>
        <w:t>Սահմանել բնակարանային ֆոնդի տեխնիկական վիճակի հետազննությունների անցկացման և հետազննության արդյունքում տրված եզրակացությունների վարման կարգը՝ համաձայն հավելվածի:</w:t>
      </w:r>
    </w:p>
    <w:p w:rsidR="00CC63EF" w:rsidRPr="006111AA" w:rsidRDefault="0014615E" w:rsidP="006111AA">
      <w:pPr>
        <w:pStyle w:val="ListParagraph"/>
        <w:numPr>
          <w:ilvl w:val="0"/>
          <w:numId w:val="1"/>
        </w:numPr>
        <w:shd w:val="clear" w:color="auto" w:fill="FFFFFF"/>
        <w:spacing w:after="0" w:line="360" w:lineRule="auto"/>
        <w:ind w:left="-360" w:right="-180" w:firstLine="540"/>
        <w:jc w:val="both"/>
        <w:rPr>
          <w:rFonts w:ascii="GHEA Grapalat" w:hAnsi="GHEA Grapalat"/>
          <w:color w:val="000000"/>
          <w:sz w:val="24"/>
          <w:szCs w:val="24"/>
          <w:shd w:val="clear" w:color="auto" w:fill="FFFFFF"/>
        </w:rPr>
      </w:pPr>
      <w:r w:rsidRPr="006111AA">
        <w:rPr>
          <w:rFonts w:ascii="GHEA Grapalat" w:hAnsi="GHEA Grapalat"/>
          <w:color w:val="000000"/>
          <w:sz w:val="24"/>
          <w:szCs w:val="24"/>
          <w:shd w:val="clear" w:color="auto" w:fill="FFFFFF"/>
        </w:rPr>
        <w:t xml:space="preserve">Հայաստանի Հանրապետության կառավարության 2015 թվականի մարտի </w:t>
      </w:r>
      <w:r w:rsidR="00050EDE">
        <w:rPr>
          <w:rFonts w:ascii="GHEA Grapalat" w:hAnsi="GHEA Grapalat"/>
          <w:color w:val="000000"/>
          <w:sz w:val="24"/>
          <w:szCs w:val="24"/>
          <w:shd w:val="clear" w:color="auto" w:fill="FFFFFF"/>
        </w:rPr>
        <w:t xml:space="preserve">                </w:t>
      </w:r>
      <w:r w:rsidRPr="006111AA">
        <w:rPr>
          <w:rFonts w:ascii="GHEA Grapalat" w:hAnsi="GHEA Grapalat"/>
          <w:color w:val="000000"/>
          <w:sz w:val="24"/>
          <w:szCs w:val="24"/>
          <w:shd w:val="clear" w:color="auto" w:fill="FFFFFF"/>
        </w:rPr>
        <w:t>19-ի «Հ</w:t>
      </w:r>
      <w:r w:rsidRPr="006111AA">
        <w:rPr>
          <w:rFonts w:ascii="GHEA Grapalat" w:hAnsi="GHEA Grapalat"/>
          <w:bCs/>
          <w:sz w:val="24"/>
          <w:szCs w:val="24"/>
        </w:rPr>
        <w:t>այաստանի Հանրապետությունում բնակելի, հասարակական և արտադրական շենքերի ու շինությունների տեխնիկական վիճակի հետազննություններ ու անձնագրավորում (</w:t>
      </w:r>
      <w:r w:rsidRPr="006111AA">
        <w:rPr>
          <w:rFonts w:ascii="GHEA Grapalat" w:hAnsi="GHEA Grapalat"/>
          <w:color w:val="000000"/>
          <w:sz w:val="24"/>
          <w:szCs w:val="24"/>
          <w:shd w:val="clear" w:color="auto" w:fill="FFFFFF"/>
        </w:rPr>
        <w:t xml:space="preserve">վկայագրավորում) իրականացնելու և Հայաստանի Հանրապետության </w:t>
      </w:r>
      <w:r w:rsidRPr="006111AA">
        <w:rPr>
          <w:rFonts w:ascii="GHEA Grapalat" w:hAnsi="GHEA Grapalat"/>
          <w:color w:val="000000"/>
          <w:sz w:val="24"/>
          <w:szCs w:val="24"/>
          <w:shd w:val="clear" w:color="auto" w:fill="FFFFFF"/>
        </w:rPr>
        <w:lastRenderedPageBreak/>
        <w:t xml:space="preserve">կառավարության 1996 թվականի հոկտեմբերի 30-ի N346 որոշումն ուժը կորցրած ճանաչելու մասին» N274-Ն որոշման մեջ </w:t>
      </w:r>
      <w:r w:rsidR="00CC63EF" w:rsidRPr="006111AA">
        <w:rPr>
          <w:rFonts w:ascii="GHEA Grapalat" w:hAnsi="GHEA Grapalat"/>
          <w:color w:val="000000"/>
          <w:sz w:val="24"/>
          <w:szCs w:val="24"/>
          <w:shd w:val="clear" w:color="auto" w:fill="FFFFFF"/>
        </w:rPr>
        <w:t xml:space="preserve">կատարել հետևյալ </w:t>
      </w:r>
      <w:r w:rsidRPr="006111AA">
        <w:rPr>
          <w:rFonts w:ascii="GHEA Grapalat" w:hAnsi="GHEA Grapalat"/>
          <w:color w:val="000000"/>
          <w:sz w:val="24"/>
          <w:szCs w:val="24"/>
          <w:shd w:val="clear" w:color="auto" w:fill="FFFFFF"/>
        </w:rPr>
        <w:t>փոփոխություններ</w:t>
      </w:r>
      <w:r w:rsidR="00CC63EF" w:rsidRPr="006111AA">
        <w:rPr>
          <w:rFonts w:ascii="GHEA Grapalat" w:hAnsi="GHEA Grapalat"/>
          <w:color w:val="000000"/>
          <w:sz w:val="24"/>
          <w:szCs w:val="24"/>
          <w:shd w:val="clear" w:color="auto" w:fill="FFFFFF"/>
        </w:rPr>
        <w:t>ը.</w:t>
      </w:r>
    </w:p>
    <w:p w:rsidR="00CC63EF" w:rsidRPr="006111AA" w:rsidRDefault="00F160E7" w:rsidP="006111AA">
      <w:pPr>
        <w:pStyle w:val="ListParagraph"/>
        <w:numPr>
          <w:ilvl w:val="0"/>
          <w:numId w:val="2"/>
        </w:numPr>
        <w:shd w:val="clear" w:color="auto" w:fill="FFFFFF"/>
        <w:tabs>
          <w:tab w:val="left" w:pos="540"/>
        </w:tabs>
        <w:spacing w:after="0" w:line="360" w:lineRule="auto"/>
        <w:ind w:left="90" w:right="-180" w:firstLine="90"/>
        <w:jc w:val="both"/>
        <w:rPr>
          <w:rFonts w:ascii="GHEA Grapalat" w:hAnsi="GHEA Grapalat"/>
          <w:color w:val="000000"/>
          <w:sz w:val="24"/>
          <w:szCs w:val="24"/>
          <w:shd w:val="clear" w:color="auto" w:fill="FFFFFF"/>
        </w:rPr>
      </w:pPr>
      <w:r w:rsidRPr="006111AA">
        <w:rPr>
          <w:rFonts w:ascii="GHEA Grapalat" w:hAnsi="GHEA Grapalat"/>
          <w:color w:val="000000"/>
          <w:sz w:val="24"/>
          <w:szCs w:val="24"/>
          <w:shd w:val="clear" w:color="auto" w:fill="FFFFFF"/>
        </w:rPr>
        <w:t>ո</w:t>
      </w:r>
      <w:r w:rsidR="00CC63EF" w:rsidRPr="006111AA">
        <w:rPr>
          <w:rFonts w:ascii="GHEA Grapalat" w:hAnsi="GHEA Grapalat"/>
          <w:color w:val="000000"/>
          <w:sz w:val="24"/>
          <w:szCs w:val="24"/>
          <w:shd w:val="clear" w:color="auto" w:fill="FFFFFF"/>
        </w:rPr>
        <w:t xml:space="preserve">րոշման վերնագրից </w:t>
      </w:r>
      <w:r w:rsidR="00507299" w:rsidRPr="006111AA">
        <w:rPr>
          <w:rFonts w:ascii="GHEA Grapalat" w:hAnsi="GHEA Grapalat"/>
          <w:color w:val="000000"/>
          <w:sz w:val="24"/>
          <w:szCs w:val="24"/>
          <w:shd w:val="clear" w:color="auto" w:fill="FFFFFF"/>
        </w:rPr>
        <w:t xml:space="preserve">հանել </w:t>
      </w:r>
      <w:r w:rsidR="00CC63EF" w:rsidRPr="006111AA">
        <w:rPr>
          <w:rFonts w:ascii="GHEA Grapalat" w:hAnsi="GHEA Grapalat"/>
          <w:color w:val="000000"/>
          <w:sz w:val="24"/>
          <w:szCs w:val="24"/>
          <w:shd w:val="clear" w:color="auto" w:fill="FFFFFF"/>
        </w:rPr>
        <w:t>«</w:t>
      </w:r>
      <w:r w:rsidR="00CC63EF" w:rsidRPr="006111AA">
        <w:rPr>
          <w:rFonts w:ascii="GHEA Grapalat" w:hAnsi="GHEA Grapalat"/>
          <w:bCs/>
          <w:sz w:val="24"/>
          <w:szCs w:val="24"/>
        </w:rPr>
        <w:t>(</w:t>
      </w:r>
      <w:r w:rsidR="00CC63EF" w:rsidRPr="006111AA">
        <w:rPr>
          <w:rFonts w:ascii="GHEA Grapalat" w:hAnsi="GHEA Grapalat"/>
          <w:color w:val="000000"/>
          <w:sz w:val="24"/>
          <w:szCs w:val="24"/>
          <w:shd w:val="clear" w:color="auto" w:fill="FFFFFF"/>
        </w:rPr>
        <w:t>վկայագրավորում)</w:t>
      </w:r>
      <w:r w:rsidR="00507299" w:rsidRPr="006111AA">
        <w:rPr>
          <w:rFonts w:ascii="GHEA Grapalat" w:hAnsi="GHEA Grapalat"/>
          <w:color w:val="000000"/>
          <w:sz w:val="24"/>
          <w:szCs w:val="24"/>
          <w:shd w:val="clear" w:color="auto" w:fill="FFFFFF"/>
        </w:rPr>
        <w:t>»</w:t>
      </w:r>
      <w:r w:rsidR="00CC63EF" w:rsidRPr="006111AA">
        <w:rPr>
          <w:rFonts w:ascii="GHEA Grapalat" w:hAnsi="GHEA Grapalat"/>
          <w:color w:val="000000"/>
          <w:sz w:val="24"/>
          <w:szCs w:val="24"/>
          <w:shd w:val="clear" w:color="auto" w:fill="FFFFFF"/>
        </w:rPr>
        <w:t xml:space="preserve"> բառը,</w:t>
      </w:r>
    </w:p>
    <w:p w:rsidR="00CC63EF" w:rsidRPr="006111AA" w:rsidRDefault="00F160E7" w:rsidP="006111AA">
      <w:pPr>
        <w:pStyle w:val="ListParagraph"/>
        <w:numPr>
          <w:ilvl w:val="0"/>
          <w:numId w:val="2"/>
        </w:numPr>
        <w:shd w:val="clear" w:color="auto" w:fill="FFFFFF"/>
        <w:tabs>
          <w:tab w:val="left" w:pos="540"/>
        </w:tabs>
        <w:spacing w:after="0" w:line="360" w:lineRule="auto"/>
        <w:ind w:left="90" w:right="-180" w:firstLine="90"/>
        <w:jc w:val="both"/>
        <w:rPr>
          <w:rFonts w:ascii="GHEA Grapalat" w:hAnsi="GHEA Grapalat"/>
          <w:color w:val="000000"/>
          <w:sz w:val="24"/>
          <w:szCs w:val="24"/>
          <w:shd w:val="clear" w:color="auto" w:fill="FFFFFF"/>
        </w:rPr>
      </w:pPr>
      <w:r w:rsidRPr="006111AA">
        <w:rPr>
          <w:rFonts w:ascii="GHEA Grapalat" w:hAnsi="GHEA Grapalat"/>
          <w:color w:val="000000"/>
          <w:sz w:val="24"/>
          <w:szCs w:val="24"/>
          <w:shd w:val="clear" w:color="auto" w:fill="FFFFFF"/>
        </w:rPr>
        <w:t>ո</w:t>
      </w:r>
      <w:r w:rsidR="00CC63EF" w:rsidRPr="006111AA">
        <w:rPr>
          <w:rFonts w:ascii="GHEA Grapalat" w:hAnsi="GHEA Grapalat"/>
          <w:color w:val="000000"/>
          <w:sz w:val="24"/>
          <w:szCs w:val="24"/>
          <w:shd w:val="clear" w:color="auto" w:fill="FFFFFF"/>
        </w:rPr>
        <w:t xml:space="preserve">րոշման նախաբանը շարադրել հետևյալ խմբագրությամբ. </w:t>
      </w:r>
    </w:p>
    <w:p w:rsidR="0046779D" w:rsidRPr="006111AA" w:rsidRDefault="00F8778C" w:rsidP="006111AA">
      <w:pPr>
        <w:shd w:val="clear" w:color="auto" w:fill="FFFFFF"/>
        <w:spacing w:after="0" w:line="360" w:lineRule="auto"/>
        <w:ind w:left="-360" w:right="-180" w:firstLine="540"/>
        <w:jc w:val="both"/>
        <w:rPr>
          <w:rFonts w:ascii="GHEA Grapalat" w:hAnsi="GHEA Grapalat"/>
          <w:color w:val="000000"/>
          <w:sz w:val="24"/>
          <w:szCs w:val="24"/>
          <w:shd w:val="clear" w:color="auto" w:fill="FFFFFF"/>
        </w:rPr>
      </w:pPr>
      <w:r w:rsidRPr="006111AA">
        <w:rPr>
          <w:rFonts w:ascii="GHEA Grapalat" w:hAnsi="GHEA Grapalat"/>
          <w:color w:val="000000"/>
          <w:sz w:val="24"/>
          <w:szCs w:val="24"/>
          <w:shd w:val="clear" w:color="auto" w:fill="FFFFFF"/>
        </w:rPr>
        <w:t xml:space="preserve">«Հիմք ընդունելով «Քաղաքաշինության մասին» օրենքի 10-րդ հոդվածի 1-ին մասի </w:t>
      </w:r>
      <w:r w:rsidR="002D2967">
        <w:rPr>
          <w:rFonts w:ascii="GHEA Grapalat" w:hAnsi="GHEA Grapalat"/>
          <w:color w:val="000000"/>
          <w:sz w:val="24"/>
          <w:szCs w:val="24"/>
          <w:shd w:val="clear" w:color="auto" w:fill="FFFFFF"/>
        </w:rPr>
        <w:t xml:space="preserve">                  </w:t>
      </w:r>
      <w:r w:rsidRPr="006111AA">
        <w:rPr>
          <w:rFonts w:ascii="GHEA Grapalat" w:hAnsi="GHEA Grapalat"/>
          <w:color w:val="000000"/>
          <w:sz w:val="24"/>
          <w:szCs w:val="24"/>
          <w:shd w:val="clear" w:color="auto" w:fill="FFFFFF"/>
        </w:rPr>
        <w:t>5-րդ կետը և «Նորմատիվ իրավական ակտերի մասին» օրենքի 37-րդ հոդվածի 1-ին մասը՝ Հայաստանի Հանրապետության կառավարությունը</w:t>
      </w:r>
      <w:r w:rsidRPr="006111AA">
        <w:rPr>
          <w:rFonts w:ascii="Calibri" w:hAnsi="Calibri" w:cs="Calibri"/>
          <w:color w:val="000000"/>
          <w:sz w:val="24"/>
          <w:szCs w:val="24"/>
          <w:shd w:val="clear" w:color="auto" w:fill="FFFFFF"/>
        </w:rPr>
        <w:t> </w:t>
      </w:r>
      <w:r w:rsidRPr="006111AA">
        <w:rPr>
          <w:rFonts w:ascii="GHEA Grapalat" w:hAnsi="GHEA Grapalat"/>
          <w:color w:val="000000"/>
          <w:sz w:val="24"/>
          <w:szCs w:val="24"/>
          <w:shd w:val="clear" w:color="auto" w:fill="FFFFFF"/>
        </w:rPr>
        <w:t>որոշում է.»</w:t>
      </w:r>
      <w:r w:rsidR="0046779D" w:rsidRPr="006111AA">
        <w:rPr>
          <w:rFonts w:ascii="GHEA Grapalat" w:hAnsi="GHEA Grapalat"/>
          <w:color w:val="000000"/>
          <w:sz w:val="24"/>
          <w:szCs w:val="24"/>
          <w:shd w:val="clear" w:color="auto" w:fill="FFFFFF"/>
        </w:rPr>
        <w:t>,</w:t>
      </w:r>
    </w:p>
    <w:p w:rsidR="00507299" w:rsidRPr="006111AA" w:rsidRDefault="0046779D" w:rsidP="006111AA">
      <w:pPr>
        <w:shd w:val="clear" w:color="auto" w:fill="FFFFFF"/>
        <w:spacing w:after="0" w:line="360" w:lineRule="auto"/>
        <w:ind w:left="-360" w:right="-180" w:firstLine="540"/>
        <w:jc w:val="both"/>
        <w:rPr>
          <w:rFonts w:ascii="GHEA Grapalat" w:hAnsi="GHEA Grapalat"/>
          <w:color w:val="000000"/>
          <w:sz w:val="24"/>
          <w:szCs w:val="24"/>
          <w:shd w:val="clear" w:color="auto" w:fill="FFFFFF"/>
        </w:rPr>
      </w:pPr>
      <w:r w:rsidRPr="006111AA">
        <w:rPr>
          <w:rFonts w:ascii="GHEA Grapalat" w:hAnsi="GHEA Grapalat"/>
          <w:color w:val="000000"/>
          <w:sz w:val="24"/>
          <w:szCs w:val="24"/>
          <w:shd w:val="clear" w:color="auto" w:fill="FFFFFF"/>
        </w:rPr>
        <w:t xml:space="preserve">3) </w:t>
      </w:r>
      <w:r w:rsidR="00F160E7" w:rsidRPr="006111AA">
        <w:rPr>
          <w:rFonts w:ascii="GHEA Grapalat" w:hAnsi="GHEA Grapalat"/>
          <w:color w:val="000000"/>
          <w:sz w:val="24"/>
          <w:szCs w:val="24"/>
          <w:shd w:val="clear" w:color="auto" w:fill="FFFFFF"/>
        </w:rPr>
        <w:t>ո</w:t>
      </w:r>
      <w:r w:rsidR="00507299" w:rsidRPr="006111AA">
        <w:rPr>
          <w:rFonts w:ascii="GHEA Grapalat" w:hAnsi="GHEA Grapalat"/>
          <w:color w:val="000000"/>
          <w:sz w:val="24"/>
          <w:szCs w:val="24"/>
          <w:shd w:val="clear" w:color="auto" w:fill="FFFFFF"/>
        </w:rPr>
        <w:t>րոշման 1-ին կետի 1-ին ենթակետից հանել «</w:t>
      </w:r>
      <w:r w:rsidR="00507299" w:rsidRPr="006111AA">
        <w:rPr>
          <w:rFonts w:ascii="GHEA Grapalat" w:eastAsia="Times New Roman" w:hAnsi="GHEA Grapalat" w:cs="Times New Roman"/>
          <w:color w:val="000000"/>
          <w:sz w:val="24"/>
          <w:szCs w:val="24"/>
        </w:rPr>
        <w:t>(վկայագրավորման)</w:t>
      </w:r>
      <w:r w:rsidR="00507299" w:rsidRPr="006111AA">
        <w:rPr>
          <w:rFonts w:ascii="GHEA Grapalat" w:hAnsi="GHEA Grapalat"/>
          <w:color w:val="000000"/>
          <w:sz w:val="24"/>
          <w:szCs w:val="24"/>
          <w:shd w:val="clear" w:color="auto" w:fill="FFFFFF"/>
        </w:rPr>
        <w:t>» բառը,</w:t>
      </w:r>
    </w:p>
    <w:p w:rsidR="00507299" w:rsidRPr="006111AA" w:rsidRDefault="00507299" w:rsidP="006111AA">
      <w:pPr>
        <w:shd w:val="clear" w:color="auto" w:fill="FFFFFF"/>
        <w:spacing w:after="0" w:line="360" w:lineRule="auto"/>
        <w:ind w:left="-360" w:right="-180" w:firstLine="540"/>
        <w:jc w:val="both"/>
        <w:rPr>
          <w:rFonts w:ascii="GHEA Grapalat" w:hAnsi="GHEA Grapalat"/>
          <w:color w:val="000000"/>
          <w:sz w:val="24"/>
          <w:szCs w:val="24"/>
          <w:shd w:val="clear" w:color="auto" w:fill="FFFFFF"/>
        </w:rPr>
      </w:pPr>
      <w:r w:rsidRPr="006111AA">
        <w:rPr>
          <w:rFonts w:ascii="GHEA Grapalat" w:hAnsi="GHEA Grapalat"/>
          <w:color w:val="000000"/>
          <w:sz w:val="24"/>
          <w:szCs w:val="24"/>
          <w:shd w:val="clear" w:color="auto" w:fill="FFFFFF"/>
        </w:rPr>
        <w:t xml:space="preserve">4) </w:t>
      </w:r>
      <w:r w:rsidR="00F160E7" w:rsidRPr="006111AA">
        <w:rPr>
          <w:rFonts w:ascii="GHEA Grapalat" w:hAnsi="GHEA Grapalat"/>
          <w:color w:val="000000"/>
          <w:sz w:val="24"/>
          <w:szCs w:val="24"/>
          <w:shd w:val="clear" w:color="auto" w:fill="FFFFFF"/>
        </w:rPr>
        <w:t>ո</w:t>
      </w:r>
      <w:r w:rsidRPr="006111AA">
        <w:rPr>
          <w:rFonts w:ascii="GHEA Grapalat" w:hAnsi="GHEA Grapalat"/>
          <w:color w:val="000000"/>
          <w:sz w:val="24"/>
          <w:szCs w:val="24"/>
          <w:shd w:val="clear" w:color="auto" w:fill="FFFFFF"/>
        </w:rPr>
        <w:t>րոշման 1-ին կետի 2-րդ ենթակետից հանել «</w:t>
      </w:r>
      <w:r w:rsidRPr="006111AA">
        <w:rPr>
          <w:rFonts w:ascii="GHEA Grapalat" w:eastAsia="Times New Roman" w:hAnsi="GHEA Grapalat" w:cs="Times New Roman"/>
          <w:color w:val="000000"/>
          <w:sz w:val="24"/>
          <w:szCs w:val="24"/>
        </w:rPr>
        <w:t>(վկայագրում)</w:t>
      </w:r>
      <w:r w:rsidRPr="006111AA">
        <w:rPr>
          <w:rFonts w:ascii="GHEA Grapalat" w:hAnsi="GHEA Grapalat"/>
          <w:color w:val="000000"/>
          <w:sz w:val="24"/>
          <w:szCs w:val="24"/>
          <w:shd w:val="clear" w:color="auto" w:fill="FFFFFF"/>
        </w:rPr>
        <w:t>» բառը,</w:t>
      </w:r>
    </w:p>
    <w:p w:rsidR="00C64F8D" w:rsidRPr="006111AA" w:rsidRDefault="00507299" w:rsidP="006111AA">
      <w:pPr>
        <w:shd w:val="clear" w:color="auto" w:fill="FFFFFF"/>
        <w:spacing w:after="0" w:line="360" w:lineRule="auto"/>
        <w:ind w:left="-360" w:right="-180" w:firstLine="540"/>
        <w:jc w:val="both"/>
        <w:rPr>
          <w:rFonts w:ascii="GHEA Grapalat" w:hAnsi="GHEA Grapalat"/>
          <w:color w:val="000000"/>
          <w:sz w:val="24"/>
          <w:szCs w:val="24"/>
          <w:shd w:val="clear" w:color="auto" w:fill="FFFFFF"/>
        </w:rPr>
      </w:pPr>
      <w:r w:rsidRPr="006111AA">
        <w:rPr>
          <w:rFonts w:ascii="GHEA Grapalat" w:hAnsi="GHEA Grapalat"/>
          <w:color w:val="000000"/>
          <w:sz w:val="24"/>
          <w:szCs w:val="24"/>
          <w:shd w:val="clear" w:color="auto" w:fill="FFFFFF"/>
        </w:rPr>
        <w:t xml:space="preserve">5) </w:t>
      </w:r>
      <w:r w:rsidR="00F160E7" w:rsidRPr="006111AA">
        <w:rPr>
          <w:rFonts w:ascii="GHEA Grapalat" w:hAnsi="GHEA Grapalat"/>
          <w:color w:val="000000"/>
          <w:sz w:val="24"/>
          <w:szCs w:val="24"/>
          <w:shd w:val="clear" w:color="auto" w:fill="FFFFFF"/>
        </w:rPr>
        <w:t>ո</w:t>
      </w:r>
      <w:r w:rsidRPr="006111AA">
        <w:rPr>
          <w:rFonts w:ascii="GHEA Grapalat" w:hAnsi="GHEA Grapalat"/>
          <w:color w:val="000000"/>
          <w:sz w:val="24"/>
          <w:szCs w:val="24"/>
          <w:shd w:val="clear" w:color="auto" w:fill="FFFFFF"/>
        </w:rPr>
        <w:t xml:space="preserve">րոշման 1-ին կետի </w:t>
      </w:r>
      <w:r w:rsidR="007C2258" w:rsidRPr="006111AA">
        <w:rPr>
          <w:rFonts w:ascii="GHEA Grapalat" w:hAnsi="GHEA Grapalat"/>
          <w:color w:val="000000"/>
          <w:sz w:val="24"/>
          <w:szCs w:val="24"/>
          <w:shd w:val="clear" w:color="auto" w:fill="FFFFFF"/>
        </w:rPr>
        <w:t>3</w:t>
      </w:r>
      <w:r w:rsidRPr="006111AA">
        <w:rPr>
          <w:rFonts w:ascii="GHEA Grapalat" w:hAnsi="GHEA Grapalat"/>
          <w:color w:val="000000"/>
          <w:sz w:val="24"/>
          <w:szCs w:val="24"/>
          <w:shd w:val="clear" w:color="auto" w:fill="FFFFFF"/>
        </w:rPr>
        <w:t xml:space="preserve">-րդ ենթակետից հանել «(վկայագրավորումը)» </w:t>
      </w:r>
      <w:r w:rsidR="007C2258" w:rsidRPr="006111AA">
        <w:rPr>
          <w:rFonts w:ascii="GHEA Grapalat" w:hAnsi="GHEA Grapalat"/>
          <w:color w:val="000000"/>
          <w:sz w:val="24"/>
          <w:szCs w:val="24"/>
          <w:shd w:val="clear" w:color="auto" w:fill="FFFFFF"/>
        </w:rPr>
        <w:t>և «ինչպես նաև կարող է պատվիրվել» բառերը հանել,</w:t>
      </w:r>
    </w:p>
    <w:p w:rsidR="00C64F8D" w:rsidRPr="006111AA" w:rsidRDefault="00C64F8D" w:rsidP="006111AA">
      <w:pPr>
        <w:shd w:val="clear" w:color="auto" w:fill="FFFFFF"/>
        <w:spacing w:after="0" w:line="360" w:lineRule="auto"/>
        <w:ind w:left="-360" w:right="-180" w:firstLine="540"/>
        <w:jc w:val="both"/>
        <w:rPr>
          <w:rFonts w:ascii="GHEA Grapalat" w:hAnsi="GHEA Grapalat"/>
          <w:color w:val="000000"/>
          <w:sz w:val="24"/>
          <w:szCs w:val="24"/>
          <w:shd w:val="clear" w:color="auto" w:fill="FFFFFF"/>
        </w:rPr>
      </w:pPr>
      <w:r w:rsidRPr="006111AA">
        <w:rPr>
          <w:rFonts w:ascii="GHEA Grapalat" w:hAnsi="GHEA Grapalat"/>
          <w:color w:val="000000"/>
          <w:sz w:val="24"/>
          <w:szCs w:val="24"/>
          <w:shd w:val="clear" w:color="auto" w:fill="FFFFFF"/>
        </w:rPr>
        <w:t xml:space="preserve">6) </w:t>
      </w:r>
      <w:r w:rsidR="00F160E7" w:rsidRPr="006111AA">
        <w:rPr>
          <w:rFonts w:ascii="GHEA Grapalat" w:hAnsi="GHEA Grapalat"/>
          <w:color w:val="000000"/>
          <w:sz w:val="24"/>
          <w:szCs w:val="24"/>
          <w:shd w:val="clear" w:color="auto" w:fill="FFFFFF"/>
        </w:rPr>
        <w:t>ո</w:t>
      </w:r>
      <w:r w:rsidRPr="006111AA">
        <w:rPr>
          <w:rFonts w:ascii="GHEA Grapalat" w:hAnsi="GHEA Grapalat"/>
          <w:color w:val="000000"/>
          <w:sz w:val="24"/>
          <w:szCs w:val="24"/>
          <w:shd w:val="clear" w:color="auto" w:fill="FFFFFF"/>
        </w:rPr>
        <w:t xml:space="preserve">րոշման 1-ին կետի 4-րդ ենթակետը </w:t>
      </w:r>
      <w:r w:rsidR="00357605" w:rsidRPr="006111AA">
        <w:rPr>
          <w:rFonts w:ascii="GHEA Grapalat" w:hAnsi="GHEA Grapalat"/>
          <w:color w:val="000000"/>
          <w:sz w:val="24"/>
          <w:szCs w:val="24"/>
          <w:shd w:val="clear" w:color="auto" w:fill="FFFFFF"/>
        </w:rPr>
        <w:t>շարադրել հետյալ խմբագրությամբ</w:t>
      </w:r>
      <w:r w:rsidR="00F13E72" w:rsidRPr="006111AA">
        <w:rPr>
          <w:rFonts w:ascii="GHEA Grapalat" w:hAnsi="GHEA Grapalat"/>
          <w:color w:val="000000"/>
          <w:sz w:val="24"/>
          <w:szCs w:val="24"/>
          <w:shd w:val="clear" w:color="auto" w:fill="FFFFFF"/>
        </w:rPr>
        <w:t>.</w:t>
      </w:r>
      <w:r w:rsidR="00357605" w:rsidRPr="006111AA">
        <w:rPr>
          <w:rFonts w:ascii="GHEA Grapalat" w:hAnsi="GHEA Grapalat"/>
          <w:color w:val="000000"/>
          <w:sz w:val="24"/>
          <w:szCs w:val="24"/>
          <w:shd w:val="clear" w:color="auto" w:fill="FFFFFF"/>
        </w:rPr>
        <w:t xml:space="preserve"> </w:t>
      </w:r>
    </w:p>
    <w:p w:rsidR="00357605" w:rsidRPr="006111AA" w:rsidRDefault="00C64F8D" w:rsidP="006111AA">
      <w:pPr>
        <w:shd w:val="clear" w:color="auto" w:fill="FFFFFF"/>
        <w:spacing w:after="0" w:line="360" w:lineRule="auto"/>
        <w:ind w:left="-360" w:right="-180" w:firstLine="540"/>
        <w:jc w:val="both"/>
        <w:rPr>
          <w:rFonts w:ascii="GHEA Grapalat" w:hAnsi="GHEA Grapalat"/>
          <w:color w:val="000000"/>
          <w:sz w:val="24"/>
          <w:szCs w:val="24"/>
          <w:shd w:val="clear" w:color="auto" w:fill="FFFFFF"/>
        </w:rPr>
      </w:pPr>
      <w:r w:rsidRPr="006111AA">
        <w:rPr>
          <w:rFonts w:ascii="GHEA Grapalat" w:hAnsi="GHEA Grapalat"/>
          <w:color w:val="000000"/>
          <w:sz w:val="24"/>
          <w:szCs w:val="24"/>
          <w:shd w:val="clear" w:color="auto" w:fill="FFFFFF"/>
        </w:rPr>
        <w:t xml:space="preserve">«4) շենքերի ու շինությունների </w:t>
      </w:r>
      <w:r w:rsidR="00357605" w:rsidRPr="006111AA">
        <w:rPr>
          <w:rFonts w:ascii="GHEA Grapalat" w:hAnsi="GHEA Grapalat"/>
          <w:color w:val="000000"/>
          <w:sz w:val="24"/>
          <w:szCs w:val="24"/>
          <w:shd w:val="clear" w:color="auto" w:fill="FFFFFF"/>
        </w:rPr>
        <w:t>տեխնիկական վիճակի հետազննությունները կատարվում են`</w:t>
      </w:r>
      <w:r w:rsidRPr="006111AA">
        <w:rPr>
          <w:rFonts w:ascii="GHEA Grapalat" w:hAnsi="GHEA Grapalat"/>
          <w:color w:val="000000"/>
          <w:sz w:val="24"/>
          <w:szCs w:val="24"/>
          <w:shd w:val="clear" w:color="auto" w:fill="FFFFFF"/>
        </w:rPr>
        <w:t xml:space="preserve"> ելնելով </w:t>
      </w:r>
      <w:r w:rsidR="00357605" w:rsidRPr="006111AA">
        <w:rPr>
          <w:rFonts w:ascii="GHEA Grapalat" w:hAnsi="GHEA Grapalat"/>
          <w:color w:val="000000"/>
          <w:sz w:val="24"/>
          <w:szCs w:val="24"/>
          <w:shd w:val="clear" w:color="auto" w:fill="FFFFFF"/>
        </w:rPr>
        <w:t xml:space="preserve">շենքերի ու շինությունների </w:t>
      </w:r>
      <w:r w:rsidRPr="006111AA">
        <w:rPr>
          <w:rFonts w:ascii="GHEA Grapalat" w:hAnsi="GHEA Grapalat"/>
          <w:color w:val="000000"/>
          <w:sz w:val="24"/>
          <w:szCs w:val="24"/>
          <w:shd w:val="clear" w:color="auto" w:fill="FFFFFF"/>
        </w:rPr>
        <w:t>պահպանման, հուսալի և անվտանգ շահագործման,</w:t>
      </w:r>
      <w:r w:rsidR="00357605" w:rsidRPr="006111AA">
        <w:rPr>
          <w:rFonts w:ascii="GHEA Grapalat" w:hAnsi="GHEA Grapalat"/>
          <w:color w:val="000000"/>
          <w:sz w:val="24"/>
          <w:szCs w:val="24"/>
          <w:shd w:val="clear" w:color="auto" w:fill="FFFFFF"/>
        </w:rPr>
        <w:t xml:space="preserve"> վերակառուցման</w:t>
      </w:r>
      <w:r w:rsidRPr="006111AA">
        <w:rPr>
          <w:rFonts w:ascii="GHEA Grapalat" w:hAnsi="GHEA Grapalat"/>
          <w:color w:val="000000"/>
          <w:sz w:val="24"/>
          <w:szCs w:val="24"/>
          <w:shd w:val="clear" w:color="auto" w:fill="FFFFFF"/>
        </w:rPr>
        <w:t xml:space="preserve"> կամ քանդման</w:t>
      </w:r>
      <w:r w:rsidR="00357605" w:rsidRPr="006111AA">
        <w:rPr>
          <w:rFonts w:ascii="GHEA Grapalat" w:hAnsi="GHEA Grapalat"/>
          <w:color w:val="000000"/>
          <w:sz w:val="24"/>
          <w:szCs w:val="24"/>
          <w:shd w:val="clear" w:color="auto" w:fill="FFFFFF"/>
        </w:rPr>
        <w:t>, բնական աղետների</w:t>
      </w:r>
      <w:r w:rsidRPr="006111AA">
        <w:rPr>
          <w:rFonts w:ascii="GHEA Grapalat" w:hAnsi="GHEA Grapalat"/>
          <w:color w:val="000000"/>
          <w:sz w:val="24"/>
          <w:szCs w:val="24"/>
          <w:shd w:val="clear" w:color="auto" w:fill="FFFFFF"/>
        </w:rPr>
        <w:t xml:space="preserve"> </w:t>
      </w:r>
      <w:r w:rsidR="00357605" w:rsidRPr="006111AA">
        <w:rPr>
          <w:rFonts w:ascii="GHEA Grapalat" w:hAnsi="GHEA Grapalat"/>
          <w:color w:val="000000"/>
          <w:sz w:val="24"/>
          <w:szCs w:val="24"/>
          <w:shd w:val="clear" w:color="auto" w:fill="FFFFFF"/>
        </w:rPr>
        <w:t xml:space="preserve">հետևանքների վերացման </w:t>
      </w:r>
      <w:r w:rsidRPr="006111AA">
        <w:rPr>
          <w:rFonts w:ascii="GHEA Grapalat" w:hAnsi="GHEA Grapalat"/>
          <w:color w:val="000000"/>
          <w:sz w:val="24"/>
          <w:szCs w:val="24"/>
          <w:shd w:val="clear" w:color="auto" w:fill="FFFFFF"/>
        </w:rPr>
        <w:t>անհրաժեշտությունից</w:t>
      </w:r>
      <w:r w:rsidR="00762096">
        <w:rPr>
          <w:rFonts w:ascii="GHEA Grapalat" w:hAnsi="GHEA Grapalat"/>
          <w:color w:val="000000"/>
          <w:sz w:val="24"/>
          <w:szCs w:val="24"/>
          <w:shd w:val="clear" w:color="auto" w:fill="FFFFFF"/>
        </w:rPr>
        <w:t>:»:</w:t>
      </w:r>
    </w:p>
    <w:p w:rsidR="00CC63EF" w:rsidRPr="006111AA" w:rsidRDefault="00C64F8D" w:rsidP="006111AA">
      <w:pPr>
        <w:shd w:val="clear" w:color="auto" w:fill="FFFFFF"/>
        <w:spacing w:after="0" w:line="360" w:lineRule="auto"/>
        <w:ind w:left="-360" w:right="-180" w:firstLine="540"/>
        <w:jc w:val="both"/>
        <w:rPr>
          <w:rFonts w:ascii="GHEA Grapalat" w:hAnsi="GHEA Grapalat"/>
          <w:color w:val="000000"/>
          <w:sz w:val="24"/>
          <w:szCs w:val="24"/>
          <w:shd w:val="clear" w:color="auto" w:fill="FFFFFF"/>
        </w:rPr>
      </w:pPr>
      <w:r w:rsidRPr="006111AA">
        <w:rPr>
          <w:rFonts w:ascii="GHEA Grapalat" w:hAnsi="GHEA Grapalat"/>
          <w:color w:val="000000"/>
          <w:sz w:val="24"/>
          <w:szCs w:val="24"/>
          <w:shd w:val="clear" w:color="auto" w:fill="FFFFFF"/>
        </w:rPr>
        <w:t xml:space="preserve">3. </w:t>
      </w:r>
      <w:r w:rsidR="00CC63EF" w:rsidRPr="006111AA">
        <w:rPr>
          <w:rFonts w:ascii="GHEA Grapalat" w:hAnsi="GHEA Grapalat"/>
          <w:color w:val="000000"/>
          <w:sz w:val="24"/>
          <w:szCs w:val="24"/>
          <w:shd w:val="clear" w:color="auto" w:fill="FFFFFF"/>
        </w:rPr>
        <w:t>Սույն որոշումն ուժի մեջ է մտնում պաշտոնական հրապարակմանը հաջորդող օրվանից:</w:t>
      </w:r>
    </w:p>
    <w:p w:rsidR="00E64020" w:rsidRPr="00CC63EF" w:rsidRDefault="00E64020" w:rsidP="009D24EC">
      <w:pPr>
        <w:shd w:val="clear" w:color="auto" w:fill="FFFFFF"/>
        <w:spacing w:after="0" w:line="300" w:lineRule="auto"/>
        <w:ind w:right="-180"/>
        <w:rPr>
          <w:rFonts w:ascii="GHEA Grapalat" w:hAnsi="GHEA Grapalat"/>
          <w:color w:val="000000"/>
          <w:sz w:val="24"/>
          <w:szCs w:val="24"/>
          <w:shd w:val="clear" w:color="auto" w:fill="FFFFFF"/>
        </w:rPr>
      </w:pPr>
      <w:bookmarkStart w:id="0" w:name="_GoBack"/>
      <w:bookmarkEnd w:id="0"/>
    </w:p>
    <w:sectPr w:rsidR="00E64020" w:rsidRPr="00CC63EF" w:rsidSect="000E4959">
      <w:pgSz w:w="15840" w:h="12240" w:orient="landscape"/>
      <w:pgMar w:top="1440" w:right="1440" w:bottom="12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04665"/>
    <w:multiLevelType w:val="hybridMultilevel"/>
    <w:tmpl w:val="2938B092"/>
    <w:lvl w:ilvl="0" w:tplc="04090011">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710035"/>
    <w:multiLevelType w:val="hybridMultilevel"/>
    <w:tmpl w:val="4C6420A2"/>
    <w:lvl w:ilvl="0" w:tplc="34D667FA">
      <w:start w:val="1"/>
      <w:numFmt w:val="decimal"/>
      <w:lvlText w:val="%1."/>
      <w:lvlJc w:val="left"/>
      <w:pPr>
        <w:ind w:left="63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94F4053"/>
    <w:multiLevelType w:val="hybridMultilevel"/>
    <w:tmpl w:val="FDEE3D72"/>
    <w:lvl w:ilvl="0" w:tplc="85B4BC1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9815C6B"/>
    <w:multiLevelType w:val="hybridMultilevel"/>
    <w:tmpl w:val="253CC7BA"/>
    <w:lvl w:ilvl="0" w:tplc="3B1871F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D1D150A"/>
    <w:multiLevelType w:val="hybridMultilevel"/>
    <w:tmpl w:val="4AC283E4"/>
    <w:lvl w:ilvl="0" w:tplc="A18299A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68D2B06"/>
    <w:multiLevelType w:val="hybridMultilevel"/>
    <w:tmpl w:val="3D7889A6"/>
    <w:lvl w:ilvl="0" w:tplc="11C65794">
      <w:start w:val="1"/>
      <w:numFmt w:val="decimal"/>
      <w:lvlText w:val="%1."/>
      <w:lvlJc w:val="left"/>
      <w:pPr>
        <w:ind w:left="990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268E56C4"/>
    <w:multiLevelType w:val="hybridMultilevel"/>
    <w:tmpl w:val="AF2484A0"/>
    <w:lvl w:ilvl="0" w:tplc="3B849BA0">
      <w:start w:val="1"/>
      <w:numFmt w:val="decimal"/>
      <w:lvlText w:val="%1)"/>
      <w:lvlJc w:val="left"/>
      <w:pPr>
        <w:ind w:left="63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3D4B308D"/>
    <w:multiLevelType w:val="hybridMultilevel"/>
    <w:tmpl w:val="6E2C08AA"/>
    <w:lvl w:ilvl="0" w:tplc="EC7047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440A770E"/>
    <w:multiLevelType w:val="hybridMultilevel"/>
    <w:tmpl w:val="87E6F02C"/>
    <w:lvl w:ilvl="0" w:tplc="9C92280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50FA5284"/>
    <w:multiLevelType w:val="hybridMultilevel"/>
    <w:tmpl w:val="F4B0C1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B35718"/>
    <w:multiLevelType w:val="hybridMultilevel"/>
    <w:tmpl w:val="E01C523C"/>
    <w:lvl w:ilvl="0" w:tplc="45C29BD6">
      <w:start w:val="8"/>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5E8C6406"/>
    <w:multiLevelType w:val="hybridMultilevel"/>
    <w:tmpl w:val="2938B092"/>
    <w:lvl w:ilvl="0" w:tplc="04090011">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76B4F6E"/>
    <w:multiLevelType w:val="hybridMultilevel"/>
    <w:tmpl w:val="59081F78"/>
    <w:lvl w:ilvl="0" w:tplc="92286C82">
      <w:start w:val="1"/>
      <w:numFmt w:val="decimal"/>
      <w:lvlText w:val="%1."/>
      <w:lvlJc w:val="left"/>
      <w:pPr>
        <w:ind w:left="734" w:hanging="3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abstractNumId w:val="12"/>
  </w:num>
  <w:num w:numId="2">
    <w:abstractNumId w:val="9"/>
  </w:num>
  <w:num w:numId="3">
    <w:abstractNumId w:val="5"/>
  </w:num>
  <w:num w:numId="4">
    <w:abstractNumId w:val="1"/>
  </w:num>
  <w:num w:numId="5">
    <w:abstractNumId w:val="6"/>
  </w:num>
  <w:num w:numId="6">
    <w:abstractNumId w:val="2"/>
  </w:num>
  <w:num w:numId="7">
    <w:abstractNumId w:val="4"/>
  </w:num>
  <w:num w:numId="8">
    <w:abstractNumId w:val="8"/>
  </w:num>
  <w:num w:numId="9">
    <w:abstractNumId w:val="7"/>
  </w:num>
  <w:num w:numId="10">
    <w:abstractNumId w:val="11"/>
  </w:num>
  <w:num w:numId="11">
    <w:abstractNumId w:val="0"/>
  </w:num>
  <w:num w:numId="12">
    <w:abstractNumId w:val="3"/>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9D6"/>
    <w:rsid w:val="00024AA6"/>
    <w:rsid w:val="00032506"/>
    <w:rsid w:val="00050EDE"/>
    <w:rsid w:val="000949A6"/>
    <w:rsid w:val="000D4998"/>
    <w:rsid w:val="000E4959"/>
    <w:rsid w:val="0010695D"/>
    <w:rsid w:val="0014615E"/>
    <w:rsid w:val="001621EA"/>
    <w:rsid w:val="00197367"/>
    <w:rsid w:val="002149A8"/>
    <w:rsid w:val="00250175"/>
    <w:rsid w:val="002859D6"/>
    <w:rsid w:val="002A4D86"/>
    <w:rsid w:val="002D2967"/>
    <w:rsid w:val="002E51F1"/>
    <w:rsid w:val="00340293"/>
    <w:rsid w:val="00357605"/>
    <w:rsid w:val="003A2438"/>
    <w:rsid w:val="003B6CCB"/>
    <w:rsid w:val="003F5D53"/>
    <w:rsid w:val="00431079"/>
    <w:rsid w:val="0046779D"/>
    <w:rsid w:val="00490019"/>
    <w:rsid w:val="004A599C"/>
    <w:rsid w:val="004F6742"/>
    <w:rsid w:val="00507299"/>
    <w:rsid w:val="00520B83"/>
    <w:rsid w:val="005419E0"/>
    <w:rsid w:val="0054512A"/>
    <w:rsid w:val="00595B71"/>
    <w:rsid w:val="006111AA"/>
    <w:rsid w:val="006152E0"/>
    <w:rsid w:val="006467C0"/>
    <w:rsid w:val="00701A39"/>
    <w:rsid w:val="00727FAE"/>
    <w:rsid w:val="00757B85"/>
    <w:rsid w:val="00762096"/>
    <w:rsid w:val="007720EE"/>
    <w:rsid w:val="007A04F7"/>
    <w:rsid w:val="007A6A9C"/>
    <w:rsid w:val="007C2258"/>
    <w:rsid w:val="007E2CA7"/>
    <w:rsid w:val="00810CA3"/>
    <w:rsid w:val="00836A70"/>
    <w:rsid w:val="008813AD"/>
    <w:rsid w:val="0089050A"/>
    <w:rsid w:val="008B1487"/>
    <w:rsid w:val="008C617D"/>
    <w:rsid w:val="008E7B26"/>
    <w:rsid w:val="00973741"/>
    <w:rsid w:val="009D24EC"/>
    <w:rsid w:val="009D38F5"/>
    <w:rsid w:val="00A62493"/>
    <w:rsid w:val="00A80681"/>
    <w:rsid w:val="00AD6F21"/>
    <w:rsid w:val="00AE79E7"/>
    <w:rsid w:val="00B029E2"/>
    <w:rsid w:val="00B76576"/>
    <w:rsid w:val="00B84AE6"/>
    <w:rsid w:val="00BB2663"/>
    <w:rsid w:val="00BD65F6"/>
    <w:rsid w:val="00C64F8D"/>
    <w:rsid w:val="00C90D65"/>
    <w:rsid w:val="00CA5612"/>
    <w:rsid w:val="00CA5992"/>
    <w:rsid w:val="00CC63EF"/>
    <w:rsid w:val="00CF58D8"/>
    <w:rsid w:val="00D20A3A"/>
    <w:rsid w:val="00DE5334"/>
    <w:rsid w:val="00DE7EAA"/>
    <w:rsid w:val="00E22754"/>
    <w:rsid w:val="00E45302"/>
    <w:rsid w:val="00E64020"/>
    <w:rsid w:val="00EA3EF2"/>
    <w:rsid w:val="00EF3051"/>
    <w:rsid w:val="00F13E72"/>
    <w:rsid w:val="00F160E7"/>
    <w:rsid w:val="00F81A17"/>
    <w:rsid w:val="00F8778C"/>
    <w:rsid w:val="00FC1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4AFE"/>
  <w15:chartTrackingRefBased/>
  <w15:docId w15:val="{0739D41C-0158-4015-B1DC-672861680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13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Bullet paras,Liste 1,OBC Bullet"/>
    <w:basedOn w:val="Normal"/>
    <w:link w:val="ListParagraphChar"/>
    <w:qFormat/>
    <w:rsid w:val="003A2438"/>
    <w:pPr>
      <w:ind w:left="720"/>
      <w:contextualSpacing/>
    </w:pPr>
  </w:style>
  <w:style w:type="character" w:styleId="Emphasis">
    <w:name w:val="Emphasis"/>
    <w:basedOn w:val="DefaultParagraphFont"/>
    <w:uiPriority w:val="20"/>
    <w:qFormat/>
    <w:rsid w:val="003A2438"/>
    <w:rPr>
      <w:i/>
      <w:iCs/>
    </w:rPr>
  </w:style>
  <w:style w:type="character" w:styleId="Strong">
    <w:name w:val="Strong"/>
    <w:basedOn w:val="DefaultParagraphFont"/>
    <w:qFormat/>
    <w:rsid w:val="0014615E"/>
    <w:rPr>
      <w:b/>
      <w:bCs/>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Знак Знак1, webb,Char Char Char,Char Char Char Char"/>
    <w:basedOn w:val="Normal"/>
    <w:link w:val="NormalWebChar"/>
    <w:uiPriority w:val="99"/>
    <w:unhideWhenUsed/>
    <w:qFormat/>
    <w:rsid w:val="003576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Знак Знак1 Char, webb Char,Char Char Char Char1"/>
    <w:link w:val="NormalWeb"/>
    <w:uiPriority w:val="99"/>
    <w:locked/>
    <w:rsid w:val="00357605"/>
    <w:rPr>
      <w:rFonts w:ascii="Times New Roman" w:eastAsia="Times New Roman" w:hAnsi="Times New Roman" w:cs="Times New Roman"/>
      <w:sz w:val="24"/>
      <w:szCs w:val="24"/>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Bullet paras Char"/>
    <w:link w:val="ListParagraph"/>
    <w:qFormat/>
    <w:locked/>
    <w:rsid w:val="003B6CCB"/>
  </w:style>
  <w:style w:type="table" w:styleId="TableGrid">
    <w:name w:val="Table Grid"/>
    <w:basedOn w:val="TableNormal"/>
    <w:uiPriority w:val="39"/>
    <w:rsid w:val="00E640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6552648">
      <w:bodyDiv w:val="1"/>
      <w:marLeft w:val="0"/>
      <w:marRight w:val="0"/>
      <w:marTop w:val="0"/>
      <w:marBottom w:val="0"/>
      <w:divBdr>
        <w:top w:val="none" w:sz="0" w:space="0" w:color="auto"/>
        <w:left w:val="none" w:sz="0" w:space="0" w:color="auto"/>
        <w:bottom w:val="none" w:sz="0" w:space="0" w:color="auto"/>
        <w:right w:val="none" w:sz="0" w:space="0" w:color="auto"/>
      </w:divBdr>
    </w:div>
    <w:div w:id="129972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 Arzumanyan</dc:creator>
  <cp:keywords/>
  <dc:description/>
  <cp:lastModifiedBy>Heghine Musayelyan</cp:lastModifiedBy>
  <cp:revision>4</cp:revision>
  <dcterms:created xsi:type="dcterms:W3CDTF">2023-08-23T12:07:00Z</dcterms:created>
  <dcterms:modified xsi:type="dcterms:W3CDTF">2023-08-23T12:18:00Z</dcterms:modified>
</cp:coreProperties>
</file>